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天台县</w:t>
      </w:r>
      <w:r>
        <w:rPr>
          <w:rFonts w:eastAsia="方正小标宋简体"/>
          <w:sz w:val="44"/>
          <w:szCs w:val="44"/>
        </w:rPr>
        <w:t>人民法院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年面向社会公开招录司法雇员的公告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根据《关于全省法院司法雇员队伍建设的意见》《浙江法院司法雇员招录办法（试行）》等规定，经有关部门同意，天台县人民法院决定面向社会公开招录司法雇员。现将有关事项公告如下：</w:t>
      </w:r>
    </w:p>
    <w:p>
      <w:pPr>
        <w:spacing w:line="596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一、岗位职责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司法雇员主要协助法官从事庭前准备、案件审理过程中程序性、事务性辅助工作，以及法官交办的其他审判辅助性工作等。</w:t>
      </w:r>
    </w:p>
    <w:p>
      <w:pPr>
        <w:spacing w:line="596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二、招录人数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面向社会公开招录司法雇员3</w:t>
      </w:r>
      <w:r>
        <w:rPr>
          <w:rFonts w:eastAsia="仿宋_GB2312"/>
          <w:sz w:val="32"/>
          <w:szCs w:val="32"/>
        </w:rPr>
        <w:t>名</w:t>
      </w:r>
      <w:r>
        <w:rPr>
          <w:rFonts w:hint="eastAsia" w:eastAsia="仿宋_GB2312"/>
          <w:sz w:val="32"/>
          <w:szCs w:val="32"/>
        </w:rPr>
        <w:t>，递补2名。</w:t>
      </w:r>
    </w:p>
    <w:p>
      <w:pPr>
        <w:spacing w:line="596" w:lineRule="exact"/>
        <w:ind w:firstLine="640" w:firstLineChars="200"/>
        <w:jc w:val="left"/>
        <w:rPr>
          <w:rFonts w:eastAsia="仿宋_GB2312"/>
          <w:b/>
          <w:sz w:val="32"/>
          <w:szCs w:val="32"/>
        </w:rPr>
      </w:pPr>
      <w:r>
        <w:rPr>
          <w:rFonts w:eastAsia="黑体"/>
          <w:sz w:val="32"/>
          <w:szCs w:val="32"/>
        </w:rPr>
        <w:t>三、招录条件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拥护中华人民共和国宪法，遵纪守法；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具有大专以上学历，法律专业</w:t>
      </w:r>
      <w:r>
        <w:rPr>
          <w:rFonts w:hint="eastAsia" w:eastAsia="仿宋_GB2312"/>
          <w:sz w:val="32"/>
          <w:szCs w:val="32"/>
        </w:rPr>
        <w:t>优先</w:t>
      </w:r>
      <w:r>
        <w:rPr>
          <w:rFonts w:eastAsia="仿宋_GB2312"/>
          <w:sz w:val="32"/>
          <w:szCs w:val="32"/>
        </w:rPr>
        <w:t>；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具有</w:t>
      </w:r>
      <w:r>
        <w:rPr>
          <w:rFonts w:hint="eastAsia" w:eastAsia="仿宋_GB2312"/>
          <w:sz w:val="32"/>
          <w:szCs w:val="32"/>
        </w:rPr>
        <w:t>台州</w:t>
      </w:r>
      <w:r>
        <w:rPr>
          <w:rFonts w:eastAsia="仿宋_GB2312"/>
          <w:sz w:val="32"/>
          <w:szCs w:val="32"/>
        </w:rPr>
        <w:t>户籍；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年满18周岁（大专学历不得超过28周岁，本科学历不得超过32周岁，硕士研究生及以上学历不得超过35周岁）；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 具有正常履行职责的身体条件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具有下列情形之一的，不能报考：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曾因犯罪受过刑事处罚的；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曾被开除公职的；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涉嫌违法违纪正在接受审查，尚未</w:t>
      </w:r>
      <w:r>
        <w:rPr>
          <w:rFonts w:hint="eastAsia" w:eastAsia="仿宋_GB2312"/>
          <w:sz w:val="32"/>
          <w:szCs w:val="32"/>
        </w:rPr>
        <w:t>作</w:t>
      </w:r>
      <w:r>
        <w:rPr>
          <w:rFonts w:eastAsia="仿宋_GB2312"/>
          <w:sz w:val="32"/>
          <w:szCs w:val="32"/>
        </w:rPr>
        <w:t>出结论的；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配偶、父母在本院辖区内从事律师、司法审计、司法拍卖职业的； 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 因其他原因不适合在人民法院工作的。</w:t>
      </w:r>
    </w:p>
    <w:p>
      <w:pPr>
        <w:spacing w:line="596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四、招录程序和办法</w:t>
      </w:r>
    </w:p>
    <w:p>
      <w:pPr>
        <w:spacing w:line="596" w:lineRule="exact"/>
        <w:ind w:firstLine="640" w:firstLineChars="200"/>
        <w:jc w:val="left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（一）报名及资格初审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报名时间：报名时间为202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12:00</w:t>
      </w:r>
      <w:r>
        <w:rPr>
          <w:rFonts w:hint="eastAsia" w:eastAsia="仿宋_GB2312"/>
          <w:sz w:val="32"/>
          <w:szCs w:val="32"/>
        </w:rPr>
        <w:t>—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17:00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96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报名方式：报考人员通过扫描指定二维码，在规定时间内进行网上报名，逾期不再受理。</w:t>
      </w:r>
    </w:p>
    <w:p>
      <w:pPr>
        <w:spacing w:line="596" w:lineRule="exact"/>
        <w:ind w:firstLine="640" w:firstLineChars="200"/>
        <w:jc w:val="center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676910</wp:posOffset>
            </wp:positionH>
            <wp:positionV relativeFrom="paragraph">
              <wp:posOffset>137160</wp:posOffset>
            </wp:positionV>
            <wp:extent cx="4518660" cy="4518660"/>
            <wp:effectExtent l="0" t="0" r="7620" b="7620"/>
            <wp:wrapTopAndBottom/>
            <wp:docPr id="1" name="图片 1" descr="a43895f406037a5a283adf64c7fc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3895f406037a5a283adf64c7fc9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报名人员本人所填信息即为资格初审依据，填写资料应真实、完整、有效，如有不实或影响公平公正的，取消报考、聘用资格。</w:t>
      </w:r>
    </w:p>
    <w:p>
      <w:pPr>
        <w:ind w:firstLine="640" w:firstLineChars="200"/>
      </w:pPr>
      <w:r>
        <w:rPr>
          <w:rFonts w:hint="eastAsia" w:eastAsia="仿宋_GB2312"/>
          <w:sz w:val="32"/>
          <w:szCs w:val="32"/>
        </w:rPr>
        <w:t>3. 资格初审：报考者可在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日至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13</w:t>
      </w:r>
      <w:r>
        <w:rPr>
          <w:rFonts w:hint="eastAsia" w:eastAsia="仿宋_GB2312"/>
          <w:sz w:val="32"/>
          <w:szCs w:val="32"/>
        </w:rPr>
        <w:t>日期间登录报名系统查询资格审查结果。未通过资格初审的，可在完善资料后再次报名并接受资格初审，再次报名时间截止2024年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13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17:00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 资格初审通过后，考生可通过报名系统自行下载打印准考证，下载打印时间为：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17</w:t>
      </w:r>
      <w:r>
        <w:rPr>
          <w:rFonts w:hint="eastAsia" w:eastAsia="仿宋_GB2312"/>
          <w:sz w:val="32"/>
          <w:szCs w:val="32"/>
        </w:rPr>
        <w:t>日9：00至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13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0。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（二）考试及面试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采取考试+面试的方式，考试成绩占总成绩40%，面试成绩占总成绩60%。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考试</w:t>
      </w:r>
    </w:p>
    <w:p>
      <w:pPr>
        <w:spacing w:line="596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（1）</w:t>
      </w:r>
      <w:r>
        <w:rPr>
          <w:rFonts w:eastAsia="仿宋"/>
          <w:color w:val="auto"/>
          <w:sz w:val="32"/>
          <w:szCs w:val="32"/>
        </w:rPr>
        <w:t>考试分为岗</w:t>
      </w:r>
      <w:r>
        <w:rPr>
          <w:rFonts w:eastAsia="仿宋_GB2312"/>
          <w:color w:val="auto"/>
          <w:sz w:val="32"/>
          <w:szCs w:val="32"/>
        </w:rPr>
        <w:t>位必备的专业基础知识笔试和专业技能测</w:t>
      </w:r>
      <w:r>
        <w:rPr>
          <w:rFonts w:eastAsia="仿宋_GB2312"/>
          <w:sz w:val="32"/>
          <w:szCs w:val="32"/>
        </w:rPr>
        <w:t>试。专业基础知识笔试占50%，专业技能测试占50%。专业基础知识笔试主要考察考生的政治、法律和综合知识，专业技能考试主要考察考生的计算机文字录入速度、准确率等，形式为看打和听打。专业技能测试的听打、看打成绩各占50%。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（2）考试时间为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日，</w:t>
      </w:r>
      <w:r>
        <w:rPr>
          <w:rFonts w:hint="eastAsia" w:eastAsia="仿宋_GB2312"/>
          <w:sz w:val="32"/>
          <w:szCs w:val="32"/>
          <w:lang w:val="en-US" w:eastAsia="zh-CN"/>
        </w:rPr>
        <w:t>下</w:t>
      </w:r>
      <w:r>
        <w:rPr>
          <w:rFonts w:eastAsia="仿宋_GB2312"/>
          <w:sz w:val="32"/>
          <w:szCs w:val="32"/>
        </w:rPr>
        <w:t>午</w:t>
      </w:r>
      <w:r>
        <w:rPr>
          <w:rFonts w:hint="eastAsia" w:eastAsia="仿宋_GB2312"/>
          <w:sz w:val="32"/>
          <w:szCs w:val="32"/>
          <w:lang w:val="en-US" w:eastAsia="zh-CN"/>
        </w:rPr>
        <w:t>13</w:t>
      </w:r>
      <w:r>
        <w:rPr>
          <w:rFonts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0—1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:00专业基础知识笔试；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0开始专业技能测试，每场30分钟</w:t>
      </w:r>
      <w:r>
        <w:rPr>
          <w:rFonts w:hint="eastAsia" w:eastAsia="仿宋_GB2312"/>
          <w:sz w:val="32"/>
          <w:szCs w:val="32"/>
        </w:rPr>
        <w:t>。考试地点届时详见准考证。</w:t>
      </w:r>
      <w:r>
        <w:rPr>
          <w:rFonts w:eastAsia="仿宋_GB2312"/>
          <w:sz w:val="32"/>
          <w:szCs w:val="32"/>
        </w:rPr>
        <w:t>报考人员必须携带本人第二代身份证</w:t>
      </w:r>
      <w:r>
        <w:rPr>
          <w:rFonts w:hint="eastAsia" w:eastAsia="仿宋_GB2312"/>
          <w:sz w:val="32"/>
          <w:szCs w:val="32"/>
        </w:rPr>
        <w:t>及准考证</w:t>
      </w:r>
      <w:r>
        <w:rPr>
          <w:rFonts w:eastAsia="仿宋_GB2312"/>
          <w:sz w:val="32"/>
          <w:szCs w:val="32"/>
        </w:rPr>
        <w:t>。</w:t>
      </w:r>
    </w:p>
    <w:p>
      <w:pPr>
        <w:spacing w:line="596" w:lineRule="exact"/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根据考试成绩从高分到低分按照1：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的比例确定进入面试人员名单。</w:t>
      </w:r>
      <w:r>
        <w:rPr>
          <w:rFonts w:hint="eastAsia" w:eastAsia="仿宋_GB2312"/>
          <w:sz w:val="32"/>
          <w:szCs w:val="32"/>
          <w:lang w:val="en-US" w:eastAsia="zh-CN"/>
        </w:rPr>
        <w:t>笔试成绩最低分数线为60分，未达到最低分数的考试人员不得进入面试。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资格复审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面试前，对拟参加人员进行资格复审，</w:t>
      </w:r>
      <w:r>
        <w:rPr>
          <w:rFonts w:hint="eastAsia" w:eastAsia="仿宋_GB2312"/>
          <w:sz w:val="32"/>
          <w:szCs w:val="32"/>
        </w:rPr>
        <w:t>考生须在规定时间内提供本人第二代身份证、户口簿、毕业证书以及报考职位所需的其他证件（证明）原件及复印件，</w:t>
      </w:r>
      <w:r>
        <w:rPr>
          <w:rFonts w:eastAsia="仿宋_GB2312"/>
          <w:sz w:val="32"/>
          <w:szCs w:val="32"/>
        </w:rPr>
        <w:t>复审不合格的，取消资格。</w:t>
      </w:r>
      <w:r>
        <w:rPr>
          <w:rFonts w:hint="eastAsia" w:eastAsia="仿宋_GB2312"/>
          <w:sz w:val="32"/>
          <w:szCs w:val="32"/>
        </w:rPr>
        <w:t>资格复审时间、地点另行通知。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面试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面试满分为100分，有关安排另行通知。</w:t>
      </w:r>
      <w:r>
        <w:rPr>
          <w:rFonts w:hint="eastAsia" w:eastAsia="仿宋_GB2312"/>
          <w:sz w:val="32"/>
          <w:szCs w:val="32"/>
        </w:rPr>
        <w:t>面试成绩最低分数线为60分，未达到最低分数线的考试人员不得进入下一环节。</w:t>
      </w:r>
      <w:r>
        <w:rPr>
          <w:rFonts w:eastAsia="仿宋_GB2312"/>
          <w:sz w:val="32"/>
          <w:szCs w:val="32"/>
        </w:rPr>
        <w:t>面试结束后，将考试成绩和面试成绩按规定的比例计算出总成绩。若总成绩相等，以考试成绩高的排位在前。总成绩将在</w:t>
      </w:r>
      <w:r>
        <w:rPr>
          <w:rFonts w:hint="eastAsia" w:eastAsia="仿宋_GB2312"/>
          <w:sz w:val="32"/>
          <w:szCs w:val="32"/>
        </w:rPr>
        <w:t>天台</w:t>
      </w:r>
      <w:r>
        <w:rPr>
          <w:rFonts w:eastAsia="仿宋_GB2312"/>
          <w:sz w:val="32"/>
          <w:szCs w:val="32"/>
        </w:rPr>
        <w:t>法院网进行公布。</w:t>
      </w:r>
    </w:p>
    <w:p>
      <w:pPr>
        <w:spacing w:line="596" w:lineRule="exact"/>
        <w:ind w:firstLine="640" w:firstLineChars="200"/>
        <w:jc w:val="left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（三）体检、考察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根据职位考试总成绩从高分到低分按招录人数1:1确定</w:t>
      </w:r>
      <w:r>
        <w:rPr>
          <w:rFonts w:hint="eastAsia" w:eastAsia="仿宋_GB2312"/>
          <w:sz w:val="32"/>
          <w:szCs w:val="32"/>
        </w:rPr>
        <w:t>招录和递补的</w:t>
      </w:r>
      <w:r>
        <w:rPr>
          <w:rFonts w:eastAsia="仿宋_GB2312"/>
          <w:sz w:val="32"/>
          <w:szCs w:val="32"/>
        </w:rPr>
        <w:t>体检、考察对象。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体检参照公务员录用有关体检标准执行，体检不合格者不予录用。报考人员不按规定的时间、地点参加体检的，视作放弃体检。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体检结束后，对体检合格人员进行考察。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考察内容包括考察对象的政治思想、道德品质、能力素质、学习情况、遵纪守法、廉洁自律及是否需要回避等方面的情况，并核实被考察对象是否符合司法雇员的招录条件。</w:t>
      </w:r>
    </w:p>
    <w:p>
      <w:pPr>
        <w:spacing w:line="596" w:lineRule="exact"/>
        <w:ind w:firstLine="640" w:firstLineChars="200"/>
        <w:jc w:val="left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（四）公示与录用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考察合格的拟录用人员信息在</w:t>
      </w:r>
      <w:r>
        <w:rPr>
          <w:rFonts w:hint="eastAsia" w:eastAsia="仿宋_GB2312"/>
          <w:sz w:val="32"/>
          <w:szCs w:val="32"/>
        </w:rPr>
        <w:t>天台</w:t>
      </w:r>
      <w:r>
        <w:rPr>
          <w:rFonts w:eastAsia="仿宋_GB2312"/>
          <w:sz w:val="32"/>
          <w:szCs w:val="32"/>
        </w:rPr>
        <w:t>法院网进行公示，公示期为5个工作日。公示期满后，没有反映问题或反映问题经查实不影响录用的，按规定程序办理录用手续。对反映有影响录用问题并查有实据的，不予录用；对反映的问题一时难以查实的，将暂缓录用，待查清后再决定是否录用。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因体检、考察不合格</w:t>
      </w:r>
      <w:r>
        <w:rPr>
          <w:rFonts w:hint="eastAsia"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参考人员放弃</w:t>
      </w:r>
      <w:r>
        <w:rPr>
          <w:rFonts w:hint="eastAsia" w:eastAsia="仿宋_GB2312"/>
          <w:sz w:val="32"/>
          <w:szCs w:val="32"/>
        </w:rPr>
        <w:t>而</w:t>
      </w:r>
      <w:r>
        <w:rPr>
          <w:rFonts w:eastAsia="仿宋_GB2312"/>
          <w:sz w:val="32"/>
          <w:szCs w:val="32"/>
        </w:rPr>
        <w:t>出现缺额时，按照总成绩，根据从高到低的顺序递补。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被录用人员与经人社部门许可的第三方订立劳动合同，订立劳动合同时应约定试用期，试用期根据《劳动合同法》确定。</w:t>
      </w:r>
    </w:p>
    <w:p>
      <w:pPr>
        <w:numPr>
          <w:ilvl w:val="0"/>
          <w:numId w:val="1"/>
        </w:numPr>
        <w:spacing w:line="596" w:lineRule="exact"/>
        <w:ind w:firstLine="640" w:firstLineChars="200"/>
        <w:jc w:val="left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递补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一年内若出现司法雇员减员情形的，</w:t>
      </w:r>
      <w:r>
        <w:rPr>
          <w:rFonts w:hint="eastAsia" w:eastAsia="仿宋_GB2312"/>
          <w:sz w:val="32"/>
          <w:szCs w:val="32"/>
        </w:rPr>
        <w:t>按照递补顺序由招录单位研究确定递补人选进行体检、考察、公示，予以录用</w:t>
      </w:r>
      <w:r>
        <w:rPr>
          <w:rFonts w:eastAsia="仿宋_GB2312"/>
          <w:sz w:val="32"/>
          <w:szCs w:val="32"/>
        </w:rPr>
        <w:t>。</w:t>
      </w:r>
    </w:p>
    <w:p>
      <w:pPr>
        <w:spacing w:line="596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五、其他事项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 xml:space="preserve"> 年龄</w:t>
      </w:r>
      <w:r>
        <w:rPr>
          <w:rFonts w:eastAsia="仿宋_GB2312"/>
          <w:sz w:val="32"/>
          <w:szCs w:val="32"/>
        </w:rPr>
        <w:t>计算至202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日，户籍以202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eastAsia="仿宋_GB2312"/>
          <w:sz w:val="32"/>
          <w:szCs w:val="32"/>
        </w:rPr>
        <w:t>日的户口所在地为准。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 报名人数不足招录人数3倍的，根据相关要求相应核减招录计划。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 报考人员的申报资料必须真实有效，如存在故意隐瞒、弄虚作假的，一经发现证实，取消资格，已办理录用手续者取消录用，本人承担由此产生的一切后果。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. 考生应及时上网查阅成绩及相关通知，并保证通讯工具畅通，因考生自己原因或无法联系导致未能参加下一步招录程序的，视为放弃。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. 如有疑问，可电话咨询</w:t>
      </w:r>
      <w:r>
        <w:rPr>
          <w:rFonts w:hint="eastAsia" w:eastAsia="仿宋_GB2312"/>
          <w:sz w:val="32"/>
          <w:szCs w:val="32"/>
        </w:rPr>
        <w:t>89357675</w:t>
      </w:r>
      <w:r>
        <w:rPr>
          <w:rFonts w:eastAsia="仿宋_GB2312"/>
          <w:sz w:val="32"/>
          <w:szCs w:val="32"/>
        </w:rPr>
        <w:t>。咨询时间：上午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0-11: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0，下午14: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0-17:00。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. 本次公开招录有关信息在下列网站公布，请考生留意：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天台</w:t>
      </w:r>
      <w:r>
        <w:rPr>
          <w:rFonts w:eastAsia="仿宋_GB2312"/>
          <w:sz w:val="32"/>
          <w:szCs w:val="32"/>
        </w:rPr>
        <w:t>法院网（</w:t>
      </w:r>
      <w:r>
        <w:fldChar w:fldCharType="begin"/>
      </w:r>
      <w:r>
        <w:instrText xml:space="preserve"> HYPERLINK "http://www.tzfyw.gov.cn/" </w:instrText>
      </w:r>
      <w:r>
        <w:fldChar w:fldCharType="separate"/>
      </w:r>
      <w:r>
        <w:rPr>
          <w:rStyle w:val="8"/>
          <w:rFonts w:eastAsia="仿宋_GB2312"/>
          <w:color w:val="auto"/>
          <w:sz w:val="32"/>
          <w:szCs w:val="32"/>
        </w:rPr>
        <w:t>http://</w:t>
      </w:r>
      <w:r>
        <w:rPr>
          <w:rStyle w:val="8"/>
          <w:rFonts w:hint="eastAsia" w:eastAsia="仿宋_GB2312"/>
          <w:color w:val="auto"/>
          <w:sz w:val="32"/>
          <w:szCs w:val="32"/>
        </w:rPr>
        <w:t>tiantai</w:t>
      </w:r>
      <w:r>
        <w:rPr>
          <w:rStyle w:val="8"/>
          <w:rFonts w:eastAsia="仿宋_GB2312"/>
          <w:color w:val="auto"/>
          <w:sz w:val="32"/>
          <w:szCs w:val="32"/>
        </w:rPr>
        <w:t>.tzfyw.gov.cn/</w:t>
      </w:r>
      <w:r>
        <w:rPr>
          <w:rStyle w:val="8"/>
          <w:rFonts w:eastAsia="仿宋_GB2312"/>
          <w:color w:val="auto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，法院动态）。</w:t>
      </w:r>
    </w:p>
    <w:p>
      <w:pPr>
        <w:spacing w:line="59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. 对招录工作及相关信息有异议的，请在信息公布之日起5日内向下述监管部门反映，以便及时研究处理：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天台县</w:t>
      </w:r>
      <w:r>
        <w:rPr>
          <w:rFonts w:eastAsia="仿宋_GB2312"/>
          <w:sz w:val="32"/>
          <w:szCs w:val="32"/>
        </w:rPr>
        <w:t>纪委监委驻</w:t>
      </w:r>
      <w:r>
        <w:rPr>
          <w:rFonts w:hint="eastAsia" w:eastAsia="仿宋_GB2312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人民法院纪检监察组</w:t>
      </w:r>
      <w:r>
        <w:rPr>
          <w:rFonts w:hint="eastAsia" w:eastAsia="仿宋_GB2312"/>
          <w:sz w:val="32"/>
          <w:szCs w:val="32"/>
        </w:rPr>
        <w:t>、督察室</w:t>
      </w:r>
      <w:r>
        <w:rPr>
          <w:rFonts w:eastAsia="仿宋_GB2312"/>
          <w:sz w:val="32"/>
          <w:szCs w:val="32"/>
        </w:rPr>
        <w:t>，举报电话：0576-</w:t>
      </w:r>
      <w:r>
        <w:rPr>
          <w:rFonts w:hint="eastAsia" w:eastAsia="仿宋_GB2312"/>
          <w:sz w:val="32"/>
          <w:szCs w:val="32"/>
        </w:rPr>
        <w:t>89358158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　　　　　　　　   </w:t>
      </w:r>
    </w:p>
    <w:p>
      <w:pPr>
        <w:spacing w:line="560" w:lineRule="exact"/>
        <w:ind w:firstLine="5280" w:firstLineChars="16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天台县人民法院</w:t>
      </w:r>
    </w:p>
    <w:p>
      <w:pPr>
        <w:spacing w:line="560" w:lineRule="exact"/>
        <w:ind w:right="140" w:firstLine="5280" w:firstLineChars="16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日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even"/>
      <w:pgSz w:w="11906" w:h="16838"/>
      <w:pgMar w:top="1701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D3229"/>
    <w:multiLevelType w:val="singleLevel"/>
    <w:tmpl w:val="5DED3229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21600B"/>
    <w:rsid w:val="7B766347"/>
    <w:rsid w:val="7E2524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2007</Words>
  <Characters>282</Characters>
  <Lines>2</Lines>
  <Paragraphs>4</Paragraphs>
  <TotalTime>37</TotalTime>
  <ScaleCrop>false</ScaleCrop>
  <LinksUpToDate>false</LinksUpToDate>
  <CharactersWithSpaces>2285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2024-03-19T02:25:00Z</dcterms:created>
  <dc:creator>Administrator</dc:creator>
  <cp:lastModifiedBy>Administrator</cp:lastModifiedBy>
  <cp:lastPrinted>2024-03-20T02:55:00Z</cp:lastPrinted>
  <dcterms:modified xsi:type="dcterms:W3CDTF">2024-04-03T07:46:04Z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BE3B7285BB9D4593A05FEED8C8B93316</vt:lpwstr>
  </property>
</Properties>
</file>